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финансам и экономике</w:t>
      </w:r>
    </w:p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«Шенкурский муниципальный район»</w:t>
      </w:r>
    </w:p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Архангельской области </w:t>
      </w:r>
    </w:p>
    <w:p w:rsidR="00B539FD" w:rsidRPr="001D1861" w:rsidRDefault="00B539FD" w:rsidP="00B539F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6E4A" w:rsidRPr="001D1861" w:rsidRDefault="00916E4A" w:rsidP="007C73D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2D56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7C73D5" w:rsidRPr="001D1861" w:rsidRDefault="007C73D5" w:rsidP="007C73D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7C73D5" w:rsidRPr="00C5219C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D1861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F6658" w:rsidRPr="001D18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03B16">
        <w:rPr>
          <w:rFonts w:ascii="Times New Roman" w:hAnsi="Times New Roman" w:cs="Times New Roman"/>
          <w:b w:val="0"/>
          <w:sz w:val="28"/>
          <w:szCs w:val="28"/>
        </w:rPr>
        <w:t>26 июля</w:t>
      </w:r>
      <w:r w:rsidRPr="001D1861">
        <w:rPr>
          <w:rFonts w:ascii="Times New Roman" w:hAnsi="Times New Roman" w:cs="Times New Roman"/>
          <w:b w:val="0"/>
          <w:sz w:val="28"/>
          <w:szCs w:val="28"/>
        </w:rPr>
        <w:t xml:space="preserve">  2021 г.                                № </w:t>
      </w:r>
      <w:r w:rsidR="005A0C95">
        <w:rPr>
          <w:rFonts w:ascii="Times New Roman" w:hAnsi="Times New Roman" w:cs="Times New Roman"/>
          <w:b w:val="0"/>
          <w:sz w:val="28"/>
          <w:szCs w:val="28"/>
        </w:rPr>
        <w:t>40</w:t>
      </w: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D1861">
        <w:rPr>
          <w:rFonts w:ascii="Times New Roman" w:hAnsi="Times New Roman" w:cs="Times New Roman"/>
          <w:b w:val="0"/>
          <w:sz w:val="24"/>
          <w:szCs w:val="24"/>
        </w:rPr>
        <w:t>г. Шенкурск</w:t>
      </w: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C73D5" w:rsidRPr="001D1861" w:rsidRDefault="007C73D5" w:rsidP="007C73D5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5219C" w:rsidRPr="00C5219C" w:rsidRDefault="002D19CD" w:rsidP="00C5219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19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103B16">
        <w:rPr>
          <w:rFonts w:ascii="Times New Roman" w:hAnsi="Times New Roman" w:cs="Times New Roman"/>
          <w:b/>
          <w:sz w:val="28"/>
          <w:szCs w:val="28"/>
        </w:rPr>
        <w:t xml:space="preserve"> утверждении</w:t>
      </w:r>
      <w:r w:rsidR="00103B16" w:rsidRPr="00103B16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="00103B16" w:rsidRPr="009F7F98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случаев</w:t>
        </w:r>
      </w:hyperlink>
      <w:r w:rsidR="00103B16" w:rsidRPr="009F7F98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103B16" w:rsidRPr="00103B16">
        <w:rPr>
          <w:rFonts w:ascii="Times New Roman" w:hAnsi="Times New Roman" w:cs="Times New Roman"/>
          <w:b/>
          <w:sz w:val="28"/>
          <w:szCs w:val="28"/>
        </w:rPr>
        <w:t xml:space="preserve"> услови</w:t>
      </w:r>
      <w:r w:rsidR="00103B16">
        <w:rPr>
          <w:rFonts w:ascii="Times New Roman" w:hAnsi="Times New Roman" w:cs="Times New Roman"/>
          <w:b/>
          <w:sz w:val="28"/>
          <w:szCs w:val="28"/>
        </w:rPr>
        <w:t>й</w:t>
      </w:r>
      <w:r w:rsidR="00103B16" w:rsidRPr="0010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03B16" w:rsidRPr="00103B16">
        <w:rPr>
          <w:rFonts w:ascii="Times New Roman" w:hAnsi="Times New Roman" w:cs="Times New Roman"/>
          <w:b/>
          <w:sz w:val="28"/>
          <w:szCs w:val="28"/>
        </w:rPr>
        <w:t>продления срока исполнения бюджетной меры принуждения</w:t>
      </w:r>
      <w:proofErr w:type="gramEnd"/>
      <w:r w:rsidR="005A0C95" w:rsidRPr="005A0C95">
        <w:rPr>
          <w:rFonts w:ascii="Times New Roman" w:hAnsi="Times New Roman" w:cs="Times New Roman"/>
          <w:b/>
          <w:bCs/>
          <w:sz w:val="28"/>
          <w:szCs w:val="28"/>
        </w:rPr>
        <w:t xml:space="preserve"> на срок более одного года</w:t>
      </w:r>
    </w:p>
    <w:p w:rsidR="00916E4A" w:rsidRPr="001D1861" w:rsidRDefault="00916E4A" w:rsidP="002D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74E76" w:rsidRPr="001D1861" w:rsidRDefault="00174E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E4A" w:rsidRPr="009F7F98" w:rsidRDefault="00916E4A" w:rsidP="000D2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>В соответствии с</w:t>
      </w:r>
      <w:r w:rsidR="00103B16">
        <w:rPr>
          <w:rFonts w:ascii="Times New Roman" w:hAnsi="Times New Roman" w:cs="Times New Roman"/>
          <w:sz w:val="28"/>
          <w:szCs w:val="28"/>
        </w:rPr>
        <w:t xml:space="preserve"> пунктом 6 </w:t>
      </w:r>
      <w:r w:rsidRPr="001D1861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9F7F98">
          <w:rPr>
            <w:rFonts w:ascii="Times New Roman" w:hAnsi="Times New Roman" w:cs="Times New Roman"/>
            <w:sz w:val="28"/>
            <w:szCs w:val="28"/>
          </w:rPr>
          <w:t>статьями 306.2</w:t>
        </w:r>
      </w:hyperlink>
      <w:r w:rsidR="00103B16" w:rsidRPr="009F7F98">
        <w:t xml:space="preserve"> </w:t>
      </w:r>
      <w:r w:rsidRPr="009F7F98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E32D56" w:rsidRPr="009F7F98">
        <w:rPr>
          <w:rFonts w:ascii="Times New Roman" w:hAnsi="Times New Roman" w:cs="Times New Roman"/>
          <w:sz w:val="28"/>
          <w:szCs w:val="28"/>
        </w:rPr>
        <w:t>.</w:t>
      </w:r>
    </w:p>
    <w:p w:rsidR="00103B16" w:rsidRPr="00CB3891" w:rsidRDefault="00C5219C" w:rsidP="00103B1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1.</w:t>
      </w:r>
      <w:r w:rsidR="00916E4A" w:rsidRPr="009F7F98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history="1">
        <w:r w:rsidR="00103B16" w:rsidRPr="009F7F98">
          <w:rPr>
            <w:rFonts w:ascii="Times New Roman" w:hAnsi="Times New Roman" w:cs="Times New Roman"/>
            <w:sz w:val="28"/>
            <w:szCs w:val="28"/>
          </w:rPr>
          <w:t>случаи</w:t>
        </w:r>
      </w:hyperlink>
      <w:r w:rsidR="00103B16" w:rsidRPr="009F7F98">
        <w:rPr>
          <w:rFonts w:ascii="Times New Roman" w:hAnsi="Times New Roman" w:cs="Times New Roman"/>
          <w:sz w:val="28"/>
          <w:szCs w:val="28"/>
        </w:rPr>
        <w:t xml:space="preserve"> и условия продле</w:t>
      </w:r>
      <w:r w:rsidR="00103B16">
        <w:rPr>
          <w:rFonts w:ascii="Times New Roman" w:hAnsi="Times New Roman" w:cs="Times New Roman"/>
          <w:sz w:val="28"/>
          <w:szCs w:val="28"/>
        </w:rPr>
        <w:t>ния срока исполнения бюджетной меры принуждения</w:t>
      </w:r>
      <w:r w:rsidR="009F7F98">
        <w:rPr>
          <w:rFonts w:ascii="Times New Roman" w:hAnsi="Times New Roman" w:cs="Times New Roman"/>
          <w:sz w:val="28"/>
          <w:szCs w:val="28"/>
        </w:rPr>
        <w:t xml:space="preserve"> </w:t>
      </w:r>
      <w:r w:rsidR="005A0C95" w:rsidRPr="005A0C95">
        <w:rPr>
          <w:rFonts w:ascii="Times New Roman" w:hAnsi="Times New Roman" w:cs="Times New Roman"/>
          <w:bCs/>
          <w:sz w:val="28"/>
          <w:szCs w:val="28"/>
        </w:rPr>
        <w:t>на срок более одного года</w:t>
      </w:r>
      <w:r w:rsidR="005A0C95" w:rsidRPr="005A0C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389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B3891">
        <w:rPr>
          <w:rFonts w:ascii="Times New Roman" w:hAnsi="Times New Roman" w:cs="Times New Roman"/>
          <w:sz w:val="28"/>
          <w:szCs w:val="28"/>
        </w:rPr>
        <w:t>далее –</w:t>
      </w:r>
      <w:r w:rsidR="005A0C95">
        <w:rPr>
          <w:rFonts w:ascii="Times New Roman" w:hAnsi="Times New Roman" w:cs="Times New Roman"/>
          <w:sz w:val="28"/>
          <w:szCs w:val="28"/>
        </w:rPr>
        <w:t xml:space="preserve"> </w:t>
      </w:r>
      <w:r w:rsidR="00CB3891">
        <w:rPr>
          <w:rFonts w:ascii="Times New Roman" w:hAnsi="Times New Roman" w:cs="Times New Roman"/>
          <w:sz w:val="28"/>
          <w:szCs w:val="28"/>
        </w:rPr>
        <w:t>условия).</w:t>
      </w:r>
    </w:p>
    <w:p w:rsidR="00A27340" w:rsidRDefault="00A27340" w:rsidP="00A72F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>2.</w:t>
      </w:r>
      <w:r w:rsidR="00CB3891">
        <w:rPr>
          <w:rFonts w:ascii="Times New Roman" w:hAnsi="Times New Roman" w:cs="Times New Roman"/>
          <w:sz w:val="28"/>
          <w:szCs w:val="28"/>
        </w:rPr>
        <w:t>Условия</w:t>
      </w:r>
      <w:r w:rsidR="00C26210" w:rsidRPr="001D1861">
        <w:rPr>
          <w:rFonts w:ascii="Times New Roman" w:hAnsi="Times New Roman" w:cs="Times New Roman"/>
          <w:sz w:val="28"/>
          <w:szCs w:val="28"/>
        </w:rPr>
        <w:t>, указанны</w:t>
      </w:r>
      <w:r w:rsidR="00CB3891">
        <w:rPr>
          <w:rFonts w:ascii="Times New Roman" w:hAnsi="Times New Roman" w:cs="Times New Roman"/>
          <w:sz w:val="28"/>
          <w:szCs w:val="28"/>
        </w:rPr>
        <w:t>е</w:t>
      </w:r>
      <w:r w:rsidR="00C26210" w:rsidRPr="001D1861">
        <w:rPr>
          <w:rFonts w:ascii="Times New Roman" w:hAnsi="Times New Roman" w:cs="Times New Roman"/>
          <w:sz w:val="28"/>
          <w:szCs w:val="28"/>
        </w:rPr>
        <w:t xml:space="preserve"> в пункте 1 </w:t>
      </w:r>
      <w:r w:rsidRPr="001D1861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C26210" w:rsidRPr="001D1861">
        <w:rPr>
          <w:rFonts w:ascii="Times New Roman" w:hAnsi="Times New Roman" w:cs="Times New Roman"/>
          <w:sz w:val="28"/>
          <w:szCs w:val="28"/>
        </w:rPr>
        <w:t>его</w:t>
      </w:r>
      <w:r w:rsidRPr="001D1861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C26210" w:rsidRPr="001D1861">
        <w:rPr>
          <w:rFonts w:ascii="Times New Roman" w:hAnsi="Times New Roman" w:cs="Times New Roman"/>
          <w:sz w:val="28"/>
          <w:szCs w:val="28"/>
        </w:rPr>
        <w:t>я,</w:t>
      </w:r>
      <w:r w:rsidRPr="001D1861">
        <w:rPr>
          <w:rFonts w:ascii="Times New Roman" w:hAnsi="Times New Roman" w:cs="Times New Roman"/>
          <w:sz w:val="28"/>
          <w:szCs w:val="28"/>
        </w:rPr>
        <w:t xml:space="preserve"> применяется комитетом по финансам и экономике администрации муниципального образования «Шенкурский муниципальный район» Архангельской области  при исполнении </w:t>
      </w:r>
      <w:r w:rsidR="0044406A" w:rsidRPr="001D186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1D186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</w:t>
      </w:r>
      <w:r w:rsidR="00C26210" w:rsidRPr="001D1861">
        <w:rPr>
          <w:rFonts w:ascii="Times New Roman" w:hAnsi="Times New Roman" w:cs="Times New Roman"/>
          <w:sz w:val="28"/>
          <w:szCs w:val="28"/>
        </w:rPr>
        <w:t>Архангельской области.</w:t>
      </w:r>
    </w:p>
    <w:p w:rsidR="00916E4A" w:rsidRPr="001D1861" w:rsidRDefault="00103B16" w:rsidP="00A72F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6E4A" w:rsidRPr="001D1861">
        <w:rPr>
          <w:rFonts w:ascii="Times New Roman" w:hAnsi="Times New Roman" w:cs="Times New Roman"/>
          <w:sz w:val="28"/>
          <w:szCs w:val="28"/>
        </w:rPr>
        <w:t xml:space="preserve">.  Настоящее </w:t>
      </w:r>
      <w:r w:rsidR="00F32986" w:rsidRPr="001D1861">
        <w:rPr>
          <w:rFonts w:ascii="Times New Roman" w:hAnsi="Times New Roman" w:cs="Times New Roman"/>
          <w:sz w:val="28"/>
          <w:szCs w:val="28"/>
        </w:rPr>
        <w:t>распоряжение</w:t>
      </w:r>
      <w:r w:rsidR="00916E4A" w:rsidRPr="001D1861"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 w:rsidR="00F32986" w:rsidRPr="001D1861">
        <w:rPr>
          <w:rFonts w:ascii="Times New Roman" w:hAnsi="Times New Roman" w:cs="Times New Roman"/>
          <w:sz w:val="28"/>
          <w:szCs w:val="28"/>
        </w:rPr>
        <w:t xml:space="preserve"> момента подписания</w:t>
      </w:r>
      <w:r w:rsidR="00916E4A" w:rsidRPr="001D1861">
        <w:rPr>
          <w:rFonts w:ascii="Times New Roman" w:hAnsi="Times New Roman" w:cs="Times New Roman"/>
          <w:sz w:val="28"/>
          <w:szCs w:val="28"/>
        </w:rPr>
        <w:t>.</w:t>
      </w:r>
    </w:p>
    <w:p w:rsidR="00916E4A" w:rsidRPr="001D1861" w:rsidRDefault="00916E4A" w:rsidP="000D2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2"/>
      <w:bookmarkEnd w:id="0"/>
    </w:p>
    <w:p w:rsidR="00916E4A" w:rsidRPr="00F101FB" w:rsidRDefault="00916E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E4A" w:rsidRPr="001D1861" w:rsidRDefault="00916E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E4A" w:rsidRPr="001D1861" w:rsidRDefault="00916E4A" w:rsidP="00916E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</w:t>
      </w:r>
      <w:r w:rsidR="00676D54" w:rsidRPr="001D1861">
        <w:rPr>
          <w:rFonts w:ascii="Times New Roman" w:hAnsi="Times New Roman" w:cs="Times New Roman"/>
          <w:sz w:val="28"/>
          <w:szCs w:val="28"/>
        </w:rPr>
        <w:t xml:space="preserve">  </w:t>
      </w:r>
      <w:r w:rsidR="00F32986" w:rsidRPr="001D186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76D54" w:rsidRPr="001D1861">
        <w:rPr>
          <w:rFonts w:ascii="Times New Roman" w:hAnsi="Times New Roman" w:cs="Times New Roman"/>
          <w:sz w:val="28"/>
          <w:szCs w:val="28"/>
        </w:rPr>
        <w:t xml:space="preserve">      </w:t>
      </w:r>
      <w:r w:rsidRPr="001D1861">
        <w:rPr>
          <w:rFonts w:ascii="Times New Roman" w:hAnsi="Times New Roman" w:cs="Times New Roman"/>
          <w:sz w:val="28"/>
          <w:szCs w:val="28"/>
        </w:rPr>
        <w:t xml:space="preserve">                   С.Н.Лукошков</w:t>
      </w:r>
    </w:p>
    <w:p w:rsidR="00916E4A" w:rsidRDefault="00916E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3E5A" w:rsidRDefault="005E3E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215" w:rsidRDefault="008052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3E5A" w:rsidRPr="001D1861" w:rsidRDefault="005E3E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E4A" w:rsidRPr="001D1861" w:rsidRDefault="00916E4A" w:rsidP="00916E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916E4A" w:rsidRPr="001D1861" w:rsidRDefault="00916E4A" w:rsidP="00916E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 xml:space="preserve">распоряжением  комитета </w:t>
      </w:r>
      <w:r w:rsidR="0018134F" w:rsidRPr="001D1861">
        <w:rPr>
          <w:rFonts w:ascii="Times New Roman" w:hAnsi="Times New Roman" w:cs="Times New Roman"/>
          <w:sz w:val="28"/>
          <w:szCs w:val="28"/>
        </w:rPr>
        <w:t>по финансам и экономике</w:t>
      </w:r>
    </w:p>
    <w:p w:rsidR="0018134F" w:rsidRPr="001D1861" w:rsidRDefault="0018134F" w:rsidP="00916E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18134F" w:rsidRPr="001D1861" w:rsidRDefault="0018134F" w:rsidP="00916E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18134F" w:rsidRPr="001D1861" w:rsidRDefault="0018134F" w:rsidP="00916E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916E4A" w:rsidRPr="001D1861" w:rsidRDefault="00916E4A" w:rsidP="00916E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1861">
        <w:rPr>
          <w:rFonts w:ascii="Times New Roman" w:hAnsi="Times New Roman" w:cs="Times New Roman"/>
          <w:sz w:val="28"/>
          <w:szCs w:val="28"/>
        </w:rPr>
        <w:t xml:space="preserve">от </w:t>
      </w:r>
      <w:r w:rsidR="000D262D" w:rsidRPr="001D1861">
        <w:rPr>
          <w:rFonts w:ascii="Times New Roman" w:hAnsi="Times New Roman" w:cs="Times New Roman"/>
          <w:sz w:val="28"/>
          <w:szCs w:val="28"/>
        </w:rPr>
        <w:t xml:space="preserve"> </w:t>
      </w:r>
      <w:r w:rsidR="00FF6658" w:rsidRPr="001D1861">
        <w:rPr>
          <w:rFonts w:ascii="Times New Roman" w:hAnsi="Times New Roman" w:cs="Times New Roman"/>
          <w:sz w:val="28"/>
          <w:szCs w:val="28"/>
        </w:rPr>
        <w:t>2</w:t>
      </w:r>
      <w:r w:rsidR="009F7F98">
        <w:rPr>
          <w:rFonts w:ascii="Times New Roman" w:hAnsi="Times New Roman" w:cs="Times New Roman"/>
          <w:sz w:val="28"/>
          <w:szCs w:val="28"/>
        </w:rPr>
        <w:t>6</w:t>
      </w:r>
      <w:r w:rsidR="000D262D" w:rsidRPr="001D1861">
        <w:rPr>
          <w:rFonts w:ascii="Times New Roman" w:hAnsi="Times New Roman" w:cs="Times New Roman"/>
          <w:sz w:val="28"/>
          <w:szCs w:val="28"/>
        </w:rPr>
        <w:t xml:space="preserve"> </w:t>
      </w:r>
      <w:r w:rsidR="009F7F98">
        <w:rPr>
          <w:rFonts w:ascii="Times New Roman" w:hAnsi="Times New Roman" w:cs="Times New Roman"/>
          <w:sz w:val="28"/>
          <w:szCs w:val="28"/>
        </w:rPr>
        <w:t>июля</w:t>
      </w:r>
      <w:r w:rsidR="0096761D" w:rsidRPr="001D1861">
        <w:rPr>
          <w:rFonts w:ascii="Times New Roman" w:hAnsi="Times New Roman" w:cs="Times New Roman"/>
          <w:sz w:val="28"/>
          <w:szCs w:val="28"/>
        </w:rPr>
        <w:t xml:space="preserve"> 2021</w:t>
      </w:r>
      <w:r w:rsidRPr="001D1861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8134F" w:rsidRPr="001D1861">
        <w:rPr>
          <w:rFonts w:ascii="Times New Roman" w:hAnsi="Times New Roman" w:cs="Times New Roman"/>
          <w:sz w:val="28"/>
          <w:szCs w:val="28"/>
        </w:rPr>
        <w:t xml:space="preserve"> </w:t>
      </w:r>
      <w:r w:rsidR="00FF6658" w:rsidRPr="001D1861">
        <w:rPr>
          <w:rFonts w:ascii="Times New Roman" w:hAnsi="Times New Roman" w:cs="Times New Roman"/>
          <w:sz w:val="28"/>
          <w:szCs w:val="28"/>
        </w:rPr>
        <w:t xml:space="preserve"> </w:t>
      </w:r>
      <w:r w:rsidR="005A0C95">
        <w:rPr>
          <w:rFonts w:ascii="Times New Roman" w:hAnsi="Times New Roman" w:cs="Times New Roman"/>
          <w:sz w:val="28"/>
          <w:szCs w:val="28"/>
        </w:rPr>
        <w:t>40</w:t>
      </w:r>
      <w:r w:rsidRPr="001D18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E4A" w:rsidRDefault="00916E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F98" w:rsidRDefault="009F7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F98" w:rsidRDefault="009F7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F98" w:rsidRPr="009F7F98" w:rsidRDefault="009F7F98" w:rsidP="009F7F98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F7F98">
        <w:rPr>
          <w:rFonts w:ascii="Times New Roman" w:hAnsi="Times New Roman" w:cs="Times New Roman"/>
          <w:b/>
          <w:bCs/>
          <w:sz w:val="28"/>
          <w:szCs w:val="28"/>
        </w:rPr>
        <w:t>С</w:t>
      </w:r>
      <w:hyperlink r:id="rId9" w:history="1">
        <w:r w:rsidRPr="009F7F98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лучаи</w:t>
        </w:r>
        <w:proofErr w:type="gramEnd"/>
      </w:hyperlink>
      <w:r w:rsidRPr="009F7F98">
        <w:rPr>
          <w:rFonts w:ascii="Times New Roman" w:hAnsi="Times New Roman" w:cs="Times New Roman"/>
          <w:b/>
          <w:bCs/>
          <w:sz w:val="28"/>
          <w:szCs w:val="28"/>
        </w:rPr>
        <w:t xml:space="preserve"> и условия продления срока исполнения бюджетной меры принуждения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на срок более одного года</w:t>
      </w:r>
    </w:p>
    <w:p w:rsidR="009F7F98" w:rsidRPr="009F7F98" w:rsidRDefault="009F7F98" w:rsidP="009F7F98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9F7F98" w:rsidRPr="009F7F98" w:rsidRDefault="009F7F98" w:rsidP="009F7F98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F7F98" w:rsidRPr="009F7F98" w:rsidRDefault="009F7F98" w:rsidP="009F7F98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1. Настоящий документ устанавливает случаи и условия продления исполнения бюджетной меры принуждения на срок более одного года со дня принятия решения о применении бюджетной меры принуждения (далее - Условия).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2. Продление исполнения бюджетной меры принуждения на срок более одного года осуществляется в случае, установленном </w:t>
      </w:r>
      <w:hyperlink r:id="rId10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подпункта "а" пункта 2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Общих требований к установлению случаев и условий продления срока исполнения бюджетной меры принуждения, утвержденных постановлением Правительства РФ от 24 октября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F7F98">
        <w:rPr>
          <w:rFonts w:ascii="Times New Roman" w:hAnsi="Times New Roman" w:cs="Times New Roman"/>
          <w:sz w:val="28"/>
          <w:szCs w:val="28"/>
        </w:rPr>
        <w:t xml:space="preserve"> 1268 (далее - Общие требования).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8"/>
      <w:bookmarkEnd w:id="1"/>
      <w:r w:rsidRPr="009F7F9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F7F98">
        <w:rPr>
          <w:rFonts w:ascii="Times New Roman" w:hAnsi="Times New Roman" w:cs="Times New Roman"/>
          <w:sz w:val="28"/>
          <w:szCs w:val="28"/>
        </w:rPr>
        <w:t xml:space="preserve">Для продления исполнения бюджетной меры принуждения на срок более одного года глава местной администрации муниципального образования, в отношении которого принято решение о применении бюджетной меры принуждения, направляет на имя </w:t>
      </w:r>
      <w:r>
        <w:rPr>
          <w:rFonts w:ascii="Times New Roman" w:hAnsi="Times New Roman" w:cs="Times New Roman"/>
          <w:sz w:val="28"/>
          <w:szCs w:val="28"/>
        </w:rPr>
        <w:t xml:space="preserve">главы Шенкурского муниципального района </w:t>
      </w:r>
      <w:r w:rsidRPr="009F7F98">
        <w:rPr>
          <w:rFonts w:ascii="Times New Roman" w:hAnsi="Times New Roman" w:cs="Times New Roman"/>
          <w:sz w:val="28"/>
          <w:szCs w:val="28"/>
        </w:rPr>
        <w:t xml:space="preserve"> Архангельской области обращение об установлении срока исполнения бюджетной меры принуждения более одного года со дня принятия решения о применении бюджетной меры принуждения (далее - Обращение).</w:t>
      </w:r>
      <w:proofErr w:type="gramEnd"/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4. Обращение должно содержать: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9F7F98">
        <w:rPr>
          <w:rFonts w:ascii="Times New Roman" w:hAnsi="Times New Roman" w:cs="Times New Roman"/>
          <w:sz w:val="28"/>
          <w:szCs w:val="28"/>
        </w:rPr>
        <w:t>обоснование необходимости установления срока исполнения бюджетной меры принуждения более одного года с указанием реквизитов соответствующих решений о применении бюджетных мер принуждения, сведения о сумме налоговых и неналоговых доходов бюджета муниципального образования на текущий финансовый год, утвержденного решением муниципального образования о бюджете муниципального образования на текущий финансовый год (текущий финансовый год и плановый период);</w:t>
      </w:r>
      <w:proofErr w:type="gramEnd"/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об объеме дотаций на выравнивание бюджетной обеспеченности, предусмотренном муниципальному образованию на текущий финансовый год приложением к </w:t>
      </w:r>
      <w:r>
        <w:rPr>
          <w:rFonts w:ascii="Times New Roman" w:hAnsi="Times New Roman" w:cs="Times New Roman"/>
          <w:sz w:val="28"/>
          <w:szCs w:val="28"/>
        </w:rPr>
        <w:t xml:space="preserve">решению о бюджете Шенкурского муниципального района Архангельской области </w:t>
      </w:r>
      <w:r w:rsidRPr="009F7F98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</w:t>
      </w:r>
      <w:r w:rsidR="005A0C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бюджет района)</w:t>
      </w:r>
      <w:r w:rsidRPr="009F7F98">
        <w:rPr>
          <w:rFonts w:ascii="Times New Roman" w:hAnsi="Times New Roman" w:cs="Times New Roman"/>
          <w:sz w:val="28"/>
          <w:szCs w:val="28"/>
        </w:rPr>
        <w:t>, устанавливающим распределение между муниципальными образованиями указанных межбюджетных трансфертов на текущий финансовый год;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согласие главы муниципального образования о принятии и обеспечении выполнения обязательств, предусмотренных </w:t>
      </w:r>
      <w:hyperlink w:anchor="Par13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пунктом 5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Условий.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bookmarkStart w:id="2" w:name="Par13"/>
      <w:bookmarkEnd w:id="2"/>
      <w:r w:rsidRPr="009F7F98">
        <w:rPr>
          <w:rFonts w:ascii="Times New Roman" w:hAnsi="Times New Roman" w:cs="Times New Roman"/>
          <w:sz w:val="28"/>
          <w:szCs w:val="28"/>
        </w:rPr>
        <w:t>5. Обязательствами, принимаемыми муниципальным образованием, в отношении которого принято решение о применении бюджетной меры принуждения, в целях принятия решения о продлении исполнения бюджетной меры принуждения на срок более одного года (далее - Обязательства), являются: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bookmarkStart w:id="3" w:name="Par14"/>
      <w:bookmarkEnd w:id="3"/>
      <w:proofErr w:type="gramStart"/>
      <w:r w:rsidRPr="009F7F98">
        <w:rPr>
          <w:rFonts w:ascii="Times New Roman" w:hAnsi="Times New Roman" w:cs="Times New Roman"/>
          <w:sz w:val="28"/>
          <w:szCs w:val="28"/>
        </w:rPr>
        <w:t>а) организация исполнения местного бюджета муниципального образования, в отношении которого принято решение о применении бюджетной меры принуждения, с открытием и ведением лицевых счетов для учета операций главных распорядителей, распорядителей, получателей средств местного бюджета и главных администраторов (администраторов) источников финансирования дефицита местного бюджета в Управлении Федерального казначейства по Архангельской области и Ненецкому автономному округу (далее - Управление Федерального казначейства) на основании одного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 xml:space="preserve"> из следующих документов: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9F7F98">
        <w:rPr>
          <w:rFonts w:ascii="Times New Roman" w:hAnsi="Times New Roman" w:cs="Times New Roman"/>
          <w:sz w:val="28"/>
          <w:szCs w:val="28"/>
        </w:rPr>
        <w:t xml:space="preserve">соглашения об осуществлении отдельных функций по исполнению местного бюджета при казначейском обслуживании исполнения местного бюджета, заключенного Управлением Федерального казначейства и местной администрацией, срок действия которого определяется с учетом положений </w:t>
      </w:r>
      <w:hyperlink r:id="rId11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пункта 2 статьи 2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Федерального закона от 27 декабря 2019 года N 479-ФЗ "О внесении изменений в Бюджетный кодекс Российской Федерации в части казначейского обслуживания и системы казначейских платежей";</w:t>
      </w:r>
      <w:proofErr w:type="gramEnd"/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обращения местной администрации об осуществлении казначейского обслуживания исполнения местного бюджета в соответствии с </w:t>
      </w:r>
      <w:hyperlink r:id="rId12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14 мая 2020 года N 21н "О порядке казначейского обслуживания".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Соглашение об осуществлении отдельных функций по исполнению местного бюджета при казначейском обслуживании исполнения местного бюджета, заключенное Управлением Федерального казначейства и местной администрацией и согласованное с министерством финансов Архангельской области (далее - министерство), должно включать положения: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lastRenderedPageBreak/>
        <w:t xml:space="preserve">о передаче Управлению Федерального казначейства функций финансового органа муниципального образования по учету бюджетных обязательств и санкционированию </w:t>
      </w:r>
      <w:proofErr w:type="gramStart"/>
      <w:r w:rsidRPr="009F7F98">
        <w:rPr>
          <w:rFonts w:ascii="Times New Roman" w:hAnsi="Times New Roman" w:cs="Times New Roman"/>
          <w:sz w:val="28"/>
          <w:szCs w:val="28"/>
        </w:rPr>
        <w:t>оплаты денежных обязательств получателей средств местного бюджета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>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об очередности списания денежных средств по перечню первоочередных платежей, осуществляемых за счет средств местного бюджета, являющемуся неотъемлемой частью соглашения, предусмотренного абзацем первым настоящего подпункта;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о недопустимости проведения кассовых выплат по расходным обязательствам муниципального образования, не включенным в перечень первоочередных платежей, указанный в абзаце третьем настоящего подпункта, при наличии просроченной кредиторской задолженности по расходным обязательствам муниципального образования, включенным в этот перечень;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б) осуществление в соответствии с бюджетным законодательством Российской Федерации казначейского сопровождения: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9F7F98">
        <w:rPr>
          <w:rFonts w:ascii="Times New Roman" w:hAnsi="Times New Roman" w:cs="Times New Roman"/>
          <w:sz w:val="28"/>
          <w:szCs w:val="28"/>
        </w:rPr>
        <w:t xml:space="preserve">авансовых платежей по муниципальным контрактам о поставке товаров, выполнении работ, оказании услуг для обеспечения муниципальных нужд, авансовых платежей по муниципальным контрактам, предметом которых являются капитальные вложения в объекты муниципальной собственности, субсидий и бюджетных инвестиций, предоставляемых юридическим лицам, авансовых платежей по контрактам (договорам) о поставке товаров, выполнении работ, оказании услуг, заключаемым муниципальными бюджетными и автономными учреждениями, если в целях </w:t>
      </w:r>
      <w:proofErr w:type="spellStart"/>
      <w:r w:rsidRPr="009F7F9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F7F98">
        <w:rPr>
          <w:rFonts w:ascii="Times New Roman" w:hAnsi="Times New Roman" w:cs="Times New Roman"/>
          <w:sz w:val="28"/>
          <w:szCs w:val="28"/>
        </w:rPr>
        <w:t xml:space="preserve"> (финансового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 xml:space="preserve"> обеспечения) соответствующих расходных обязательств муниципального образования из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F7F98">
        <w:rPr>
          <w:rFonts w:ascii="Times New Roman" w:hAnsi="Times New Roman" w:cs="Times New Roman"/>
          <w:sz w:val="28"/>
          <w:szCs w:val="28"/>
        </w:rPr>
        <w:t xml:space="preserve"> предоставляются субсидии и иные межбюджетные трансферты;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авансовых платежей по контрактам (договорам) о поставке товаров, выполнении работ, оказании услуг, заключаемым получателями субсидий и бюджетных инвестиций, указанным в </w:t>
      </w:r>
      <w:hyperlink w:anchor="Par14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настоящего подпункта;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авансовых платежей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hyperlink w:anchor="Par14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4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третьем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настоящего подпункта муниципальных контрактов (контрактов, договоров);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в) запрет на финансовое обеспечение за счет средств местного бюджета капитальных вложений в объекты муниципальной собственности (в том числе в форме субсидий и иных межбюджетных трансфертов местным бюджетам), кроме случаев: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lastRenderedPageBreak/>
        <w:t xml:space="preserve">когда в целях </w:t>
      </w:r>
      <w:proofErr w:type="spellStart"/>
      <w:r w:rsidRPr="009F7F9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F7F98">
        <w:rPr>
          <w:rFonts w:ascii="Times New Roman" w:hAnsi="Times New Roman" w:cs="Times New Roman"/>
          <w:sz w:val="28"/>
          <w:szCs w:val="28"/>
        </w:rPr>
        <w:t xml:space="preserve"> (финансового обеспечения) капитальных вложений в объекты муниципальной собственности местному бюджету предоставляются субсидии и иные межбюджетные трансферты из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F7F98">
        <w:rPr>
          <w:rFonts w:ascii="Times New Roman" w:hAnsi="Times New Roman" w:cs="Times New Roman"/>
          <w:sz w:val="28"/>
          <w:szCs w:val="28"/>
        </w:rPr>
        <w:t>, а также целевые поступления от государственной корпорации Фонда содействия реформированию жилищно-коммунального хозяйства, государственных внебюджетных фондов, некоммерческой организации "Фонд развития моногородов";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финансового обеспечения капитальных вложений в объекты муниципальной собственности, осуществляемых за счет муниципального дорожного фонда в рамках региональных проектов Архангельской области, направленных на достижение целей и целевых показателей федеральных проектов, входящих в состав национальных проектов, при наличии согласования (письменного подтверждения) руководителя регионального проекта Архангельской области;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финансового обеспечения капитальных вложений, связанных с изготовлением (корректировкой) проектно-сметной документации объектов капитального строительства (реконструкции), планируемых к строительству (строящихся) в рамках региональных проектов Архангельской области, направленных на достижение целей и целевых показателей федеральных проектов, входящих в состав национальных проектов, при наличии согласования (письменного подтверждения) руководителя регионального проекта Архангельской области;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финансового обеспечения капитальных вложений в объекты муниципальной собственности, связанных с профилактикой и устранением последствий распространения </w:t>
      </w:r>
      <w:proofErr w:type="spellStart"/>
      <w:r w:rsidRPr="009F7F9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F7F98">
        <w:rPr>
          <w:rFonts w:ascii="Times New Roman" w:hAnsi="Times New Roman" w:cs="Times New Roman"/>
          <w:sz w:val="28"/>
          <w:szCs w:val="28"/>
        </w:rPr>
        <w:t xml:space="preserve"> инфекции;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>иных случаев в части финансового обеспечения за счет средств местного бюджета, установленных решением Правительства Архангельской области</w:t>
      </w:r>
      <w:r w:rsidR="00805215">
        <w:rPr>
          <w:rFonts w:ascii="Times New Roman" w:hAnsi="Times New Roman" w:cs="Times New Roman"/>
          <w:sz w:val="28"/>
          <w:szCs w:val="28"/>
        </w:rPr>
        <w:t xml:space="preserve"> и администрацией Шенкурского муниципального района Архангельской области</w:t>
      </w:r>
      <w:r w:rsidRPr="009F7F98">
        <w:rPr>
          <w:rFonts w:ascii="Times New Roman" w:hAnsi="Times New Roman" w:cs="Times New Roman"/>
          <w:sz w:val="28"/>
          <w:szCs w:val="28"/>
        </w:rPr>
        <w:t>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г) согласование с </w:t>
      </w:r>
      <w:r w:rsidR="00805215">
        <w:rPr>
          <w:rFonts w:ascii="Times New Roman" w:hAnsi="Times New Roman" w:cs="Times New Roman"/>
          <w:sz w:val="28"/>
          <w:szCs w:val="28"/>
        </w:rPr>
        <w:t xml:space="preserve">комитетом по финансам и экономике администрации муниципального образования «Шенкурский муниципальный район» Архангельской области </w:t>
      </w:r>
      <w:proofErr w:type="gramStart"/>
      <w:r w:rsidR="0080521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05215">
        <w:rPr>
          <w:rFonts w:ascii="Times New Roman" w:hAnsi="Times New Roman" w:cs="Times New Roman"/>
          <w:sz w:val="28"/>
          <w:szCs w:val="28"/>
        </w:rPr>
        <w:t>далее – комитет )</w:t>
      </w:r>
      <w:r w:rsidRPr="009F7F98">
        <w:rPr>
          <w:rFonts w:ascii="Times New Roman" w:hAnsi="Times New Roman" w:cs="Times New Roman"/>
          <w:sz w:val="28"/>
          <w:szCs w:val="28"/>
        </w:rPr>
        <w:t xml:space="preserve"> проектов решений о местном бюджете на очередной финансовый год и плановый период или очередной финансовый год и о внесении изменений в решение о местном бюджете до внесения в представительный орган муниципального образования, в отношении которого принято решение о применении бюджетной меры принуждения;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9F7F9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F7F98">
        <w:rPr>
          <w:rFonts w:ascii="Times New Roman" w:hAnsi="Times New Roman" w:cs="Times New Roman"/>
          <w:sz w:val="28"/>
          <w:szCs w:val="28"/>
        </w:rPr>
        <w:t>) единовременное исполнение бюджетной меры принуждения при нарушении муниципальным образованием, в отношении которого принято решение о применении бюджетной меры принуждения, Обязательств.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lastRenderedPageBreak/>
        <w:t xml:space="preserve">6. Обязательства принимаются муниципальным образованием на основании соглашения об условиях продления исполнения бюджетной меры принуждения на срок более одного года (далее - Соглашение об условиях), заключаемого между </w:t>
      </w:r>
      <w:r w:rsidR="00805215"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Pr="009F7F98">
        <w:rPr>
          <w:rFonts w:ascii="Times New Roman" w:hAnsi="Times New Roman" w:cs="Times New Roman"/>
          <w:sz w:val="28"/>
          <w:szCs w:val="28"/>
        </w:rPr>
        <w:t xml:space="preserve"> и главой местной администрации муниципального образования, в отношении которого принято решение о применении бюджетной меры принуждения, по форме, определяемой </w:t>
      </w:r>
      <w:r w:rsidR="00805215">
        <w:rPr>
          <w:rFonts w:ascii="Times New Roman" w:hAnsi="Times New Roman" w:cs="Times New Roman"/>
          <w:sz w:val="28"/>
          <w:szCs w:val="28"/>
        </w:rPr>
        <w:t>комитетом</w:t>
      </w:r>
      <w:r w:rsidRPr="009F7F98">
        <w:rPr>
          <w:rFonts w:ascii="Times New Roman" w:hAnsi="Times New Roman" w:cs="Times New Roman"/>
          <w:sz w:val="28"/>
          <w:szCs w:val="28"/>
        </w:rPr>
        <w:t>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bookmarkStart w:id="4" w:name="Par35"/>
      <w:bookmarkEnd w:id="4"/>
      <w:r w:rsidRPr="009F7F98">
        <w:rPr>
          <w:rFonts w:ascii="Times New Roman" w:hAnsi="Times New Roman" w:cs="Times New Roman"/>
          <w:sz w:val="28"/>
          <w:szCs w:val="28"/>
        </w:rPr>
        <w:t xml:space="preserve">7. При поступлении Обращения и поручения </w:t>
      </w:r>
      <w:r w:rsidR="00805215">
        <w:rPr>
          <w:rFonts w:ascii="Times New Roman" w:hAnsi="Times New Roman" w:cs="Times New Roman"/>
          <w:sz w:val="28"/>
          <w:szCs w:val="28"/>
        </w:rPr>
        <w:t>главы Шенкурского муниципального района Архангельской области комитет</w:t>
      </w:r>
      <w:r w:rsidRPr="009F7F98">
        <w:rPr>
          <w:rFonts w:ascii="Times New Roman" w:hAnsi="Times New Roman" w:cs="Times New Roman"/>
          <w:sz w:val="28"/>
          <w:szCs w:val="28"/>
        </w:rPr>
        <w:t xml:space="preserve"> принимает решение о продлении исполнения бюджетной меры принуждения на срок до пяти лет при условии принятия муниципальным образованием, в отношении которого принято решение о применении бюджетной меры принуждения, Обязательств.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8. Соглашение об условиях предусматривает </w:t>
      </w:r>
      <w:proofErr w:type="gramStart"/>
      <w:r w:rsidRPr="009F7F98"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 xml:space="preserve"> об осуществлении </w:t>
      </w:r>
      <w:r w:rsidR="00805215"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Pr="009F7F98">
        <w:rPr>
          <w:rFonts w:ascii="Times New Roman" w:hAnsi="Times New Roman" w:cs="Times New Roman"/>
          <w:sz w:val="28"/>
          <w:szCs w:val="28"/>
        </w:rPr>
        <w:t xml:space="preserve"> и Управлением Федерального казначейства контроля за исполнением муниципальным образованием, в отношении которого принято решение о применении бюджетной меры принуждения, принятых Обязательств.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805215">
        <w:rPr>
          <w:rFonts w:ascii="Times New Roman" w:hAnsi="Times New Roman" w:cs="Times New Roman"/>
          <w:sz w:val="28"/>
          <w:szCs w:val="28"/>
        </w:rPr>
        <w:t>Бюджетный отдел комитета</w:t>
      </w:r>
      <w:r w:rsidRPr="009F7F9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805215">
        <w:rPr>
          <w:rFonts w:ascii="Times New Roman" w:hAnsi="Times New Roman" w:cs="Times New Roman"/>
          <w:sz w:val="28"/>
          <w:szCs w:val="28"/>
        </w:rPr>
        <w:t>2</w:t>
      </w:r>
      <w:r w:rsidRPr="009F7F98">
        <w:rPr>
          <w:rFonts w:ascii="Times New Roman" w:hAnsi="Times New Roman" w:cs="Times New Roman"/>
          <w:sz w:val="28"/>
          <w:szCs w:val="28"/>
        </w:rPr>
        <w:t xml:space="preserve">0 рабочих дней со дня получения </w:t>
      </w:r>
      <w:r w:rsidR="00805215">
        <w:rPr>
          <w:rFonts w:ascii="Times New Roman" w:hAnsi="Times New Roman" w:cs="Times New Roman"/>
          <w:sz w:val="28"/>
          <w:szCs w:val="28"/>
        </w:rPr>
        <w:t>комитетом</w:t>
      </w:r>
      <w:r w:rsidRPr="009F7F98">
        <w:rPr>
          <w:rFonts w:ascii="Times New Roman" w:hAnsi="Times New Roman" w:cs="Times New Roman"/>
          <w:sz w:val="28"/>
          <w:szCs w:val="28"/>
        </w:rPr>
        <w:t xml:space="preserve"> документов, указанных в </w:t>
      </w:r>
      <w:hyperlink w:anchor="Par35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пункте 7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Условий, готовит заключение, содержащее предложение о продлении исполнения бюджетной меры принуждения на срок более одного года (с указанием нового срока ее исполнения и приложением проекта Соглашения об условиях, подписанного главой муниципального образования) либо информацию о невозможности принятия решения о продлении исполнения бюджетной меры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 xml:space="preserve"> принуждения.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10. Проект решения о продлении исполнения бюджетной меры принуждения либо уведомления о невозможности принятия решения о продлении исполнения бюджетной меры принуждения готовится </w:t>
      </w:r>
      <w:r w:rsidR="00805215">
        <w:rPr>
          <w:rFonts w:ascii="Times New Roman" w:hAnsi="Times New Roman" w:cs="Times New Roman"/>
          <w:sz w:val="28"/>
          <w:szCs w:val="28"/>
        </w:rPr>
        <w:t xml:space="preserve">бюджетным отделом комитета </w:t>
      </w:r>
      <w:r w:rsidRPr="009F7F9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05215">
        <w:rPr>
          <w:rFonts w:ascii="Times New Roman" w:hAnsi="Times New Roman" w:cs="Times New Roman"/>
          <w:sz w:val="28"/>
          <w:szCs w:val="28"/>
        </w:rPr>
        <w:t>10</w:t>
      </w:r>
      <w:r w:rsidRPr="009F7F98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9F7F98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 xml:space="preserve"> заключения.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11. </w:t>
      </w:r>
      <w:r w:rsidR="00805215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Pr="009F7F98">
        <w:rPr>
          <w:rFonts w:ascii="Times New Roman" w:hAnsi="Times New Roman" w:cs="Times New Roman"/>
          <w:sz w:val="28"/>
          <w:szCs w:val="28"/>
        </w:rPr>
        <w:t xml:space="preserve"> принимает решение </w:t>
      </w:r>
      <w:proofErr w:type="gramStart"/>
      <w:r w:rsidRPr="009F7F98">
        <w:rPr>
          <w:rFonts w:ascii="Times New Roman" w:hAnsi="Times New Roman" w:cs="Times New Roman"/>
          <w:sz w:val="28"/>
          <w:szCs w:val="28"/>
        </w:rPr>
        <w:t>о продлении исполнения бюджетной меры принуждения на срок до пяти лет при условии заключения муниципальным образованием Соглашения об условиях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 xml:space="preserve"> путем предоставления рассрочки по ежегодному бесспорному взысканию суммы задолженности ежегодно равными долями до исполнения в полном объеме бюджетной меры принуждения.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12. Решение о продлении исполнения бюджетной меры принуждения на срок до пяти лет принимается </w:t>
      </w:r>
      <w:r w:rsidR="00805215"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Pr="009F7F98">
        <w:rPr>
          <w:rFonts w:ascii="Times New Roman" w:hAnsi="Times New Roman" w:cs="Times New Roman"/>
          <w:sz w:val="28"/>
          <w:szCs w:val="28"/>
        </w:rPr>
        <w:t xml:space="preserve"> путем внесения изменений в решение о применении бюджетной меры принуждения.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lastRenderedPageBreak/>
        <w:t xml:space="preserve">13. Глава муниципального образования в период действия решения о продлении исполнения бюджетной меры принуждения на срок более одного года вправе направить в </w:t>
      </w:r>
      <w:r w:rsidR="00805215">
        <w:rPr>
          <w:rFonts w:ascii="Times New Roman" w:hAnsi="Times New Roman" w:cs="Times New Roman"/>
          <w:sz w:val="28"/>
          <w:szCs w:val="28"/>
        </w:rPr>
        <w:t>комитет</w:t>
      </w:r>
      <w:r w:rsidRPr="009F7F98">
        <w:rPr>
          <w:rFonts w:ascii="Times New Roman" w:hAnsi="Times New Roman" w:cs="Times New Roman"/>
          <w:sz w:val="28"/>
          <w:szCs w:val="28"/>
        </w:rPr>
        <w:t xml:space="preserve"> обращение о досрочном исполнении указанного решения.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14. </w:t>
      </w:r>
      <w:r w:rsidR="00805215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Pr="009F7F98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805215">
        <w:rPr>
          <w:rFonts w:ascii="Times New Roman" w:hAnsi="Times New Roman" w:cs="Times New Roman"/>
          <w:sz w:val="28"/>
          <w:szCs w:val="28"/>
        </w:rPr>
        <w:t>главу Шенкурского муниципального района Архангельской области</w:t>
      </w:r>
      <w:r w:rsidRPr="009F7F98">
        <w:rPr>
          <w:rFonts w:ascii="Times New Roman" w:hAnsi="Times New Roman" w:cs="Times New Roman"/>
          <w:sz w:val="28"/>
          <w:szCs w:val="28"/>
        </w:rPr>
        <w:t xml:space="preserve"> и главу муниципального образования о невозможности принятия решения о продлении исполнения бюджетной меры принуждения на срок более одного года в случае невыполнения муниципальным образованием требований, установленных </w:t>
      </w:r>
      <w:hyperlink r:id="rId13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подпункта "а" пункта 2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Общих требований и (или) </w:t>
      </w:r>
      <w:hyperlink w:anchor="Par8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3" w:history="1">
        <w:r w:rsidRPr="009F7F98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9F7F98">
        <w:rPr>
          <w:rFonts w:ascii="Times New Roman" w:hAnsi="Times New Roman" w:cs="Times New Roman"/>
          <w:sz w:val="28"/>
          <w:szCs w:val="28"/>
        </w:rPr>
        <w:t xml:space="preserve"> Условий.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9F7F98">
        <w:rPr>
          <w:rFonts w:ascii="Times New Roman" w:hAnsi="Times New Roman" w:cs="Times New Roman"/>
          <w:sz w:val="28"/>
          <w:szCs w:val="28"/>
        </w:rPr>
        <w:t xml:space="preserve">Информация об исполнении Обязательств, предусмотренных Соглашением об условиях представляется главой местной администрации муниципального образования, в отношении которого принято решение о применении бюджетной меры принуждения, </w:t>
      </w:r>
      <w:r w:rsidR="00805215">
        <w:rPr>
          <w:rFonts w:ascii="Times New Roman" w:hAnsi="Times New Roman" w:cs="Times New Roman"/>
          <w:sz w:val="28"/>
          <w:szCs w:val="28"/>
        </w:rPr>
        <w:t>в комитет</w:t>
      </w:r>
      <w:r w:rsidRPr="009F7F98">
        <w:rPr>
          <w:rFonts w:ascii="Times New Roman" w:hAnsi="Times New Roman" w:cs="Times New Roman"/>
          <w:sz w:val="28"/>
          <w:szCs w:val="28"/>
        </w:rPr>
        <w:t xml:space="preserve"> по состоянию на 1 апреля, 1 июля, 1 октября отчетного года не позднее 25 числа месяца, следующего за отчетным, по итогам отчетного года не позднее 15 февраля года, следующего за отчетным, до исполнения в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 xml:space="preserve"> полном </w:t>
      </w:r>
      <w:proofErr w:type="gramStart"/>
      <w:r w:rsidRPr="009F7F98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9F7F98">
        <w:rPr>
          <w:rFonts w:ascii="Times New Roman" w:hAnsi="Times New Roman" w:cs="Times New Roman"/>
          <w:sz w:val="28"/>
          <w:szCs w:val="28"/>
        </w:rPr>
        <w:t xml:space="preserve"> бюджетной меры принуждения.</w:t>
      </w:r>
    </w:p>
    <w:p w:rsidR="009F7F98" w:rsidRPr="009F7F98" w:rsidRDefault="009F7F98" w:rsidP="009F7F98">
      <w:pPr>
        <w:autoSpaceDE w:val="0"/>
        <w:autoSpaceDN w:val="0"/>
        <w:adjustRightInd w:val="0"/>
        <w:spacing w:before="280"/>
        <w:ind w:firstLine="540"/>
        <w:rPr>
          <w:rFonts w:ascii="Times New Roman" w:hAnsi="Times New Roman" w:cs="Times New Roman"/>
          <w:sz w:val="28"/>
          <w:szCs w:val="28"/>
        </w:rPr>
      </w:pPr>
      <w:r w:rsidRPr="009F7F98">
        <w:rPr>
          <w:rFonts w:ascii="Times New Roman" w:hAnsi="Times New Roman" w:cs="Times New Roman"/>
          <w:sz w:val="28"/>
          <w:szCs w:val="28"/>
        </w:rPr>
        <w:t xml:space="preserve">16. В случае выявления фактов нарушения (неисполнения) муниципальным образованием Обязательств </w:t>
      </w:r>
      <w:r w:rsidR="00805215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Pr="009F7F98">
        <w:rPr>
          <w:rFonts w:ascii="Times New Roman" w:hAnsi="Times New Roman" w:cs="Times New Roman"/>
          <w:sz w:val="28"/>
          <w:szCs w:val="28"/>
        </w:rPr>
        <w:t xml:space="preserve"> принимает решение о единовременном исполнении бюджетной меры принуждения путем внесения изменений в решение о применении бюджетной меры принуждения на сумму остатка средств, подлежащих взысканию.</w:t>
      </w:r>
    </w:p>
    <w:p w:rsidR="009F7F98" w:rsidRPr="009F7F98" w:rsidRDefault="009F7F98" w:rsidP="009F7F98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9F7F98" w:rsidRPr="009F7F98" w:rsidRDefault="009F7F98" w:rsidP="009F7F98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9F7F98" w:rsidRPr="009F7F98" w:rsidRDefault="009F7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9F7F98" w:rsidRPr="009F7F98" w:rsidSect="009B3782">
      <w:pgSz w:w="11906" w:h="16838"/>
      <w:pgMar w:top="993" w:right="991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B74CC"/>
    <w:multiLevelType w:val="hybridMultilevel"/>
    <w:tmpl w:val="EB7A522A"/>
    <w:lvl w:ilvl="0" w:tplc="897E3E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6E4A"/>
    <w:rsid w:val="00021302"/>
    <w:rsid w:val="000B4B19"/>
    <w:rsid w:val="000C6A11"/>
    <w:rsid w:val="000D262D"/>
    <w:rsid w:val="00103B16"/>
    <w:rsid w:val="00135EDB"/>
    <w:rsid w:val="001424CC"/>
    <w:rsid w:val="00174E76"/>
    <w:rsid w:val="0018134F"/>
    <w:rsid w:val="001A20EC"/>
    <w:rsid w:val="001B4539"/>
    <w:rsid w:val="001D1861"/>
    <w:rsid w:val="00290F1F"/>
    <w:rsid w:val="00293766"/>
    <w:rsid w:val="00294B77"/>
    <w:rsid w:val="002D19CD"/>
    <w:rsid w:val="003176DD"/>
    <w:rsid w:val="00354559"/>
    <w:rsid w:val="0044406A"/>
    <w:rsid w:val="0047781D"/>
    <w:rsid w:val="004A38A6"/>
    <w:rsid w:val="004B4A94"/>
    <w:rsid w:val="00503B3E"/>
    <w:rsid w:val="00520C1B"/>
    <w:rsid w:val="00524D09"/>
    <w:rsid w:val="00584D31"/>
    <w:rsid w:val="00585AED"/>
    <w:rsid w:val="005A0C95"/>
    <w:rsid w:val="005A4554"/>
    <w:rsid w:val="005E3E5A"/>
    <w:rsid w:val="005F7991"/>
    <w:rsid w:val="00676D54"/>
    <w:rsid w:val="00683A01"/>
    <w:rsid w:val="006A0425"/>
    <w:rsid w:val="006C775D"/>
    <w:rsid w:val="006E68B7"/>
    <w:rsid w:val="0070076F"/>
    <w:rsid w:val="00716BF8"/>
    <w:rsid w:val="00730D65"/>
    <w:rsid w:val="00756578"/>
    <w:rsid w:val="00761AF4"/>
    <w:rsid w:val="007C2905"/>
    <w:rsid w:val="007C4AEC"/>
    <w:rsid w:val="007C73D5"/>
    <w:rsid w:val="007F2180"/>
    <w:rsid w:val="007F2297"/>
    <w:rsid w:val="00805215"/>
    <w:rsid w:val="00827CE7"/>
    <w:rsid w:val="008740DB"/>
    <w:rsid w:val="00916E4A"/>
    <w:rsid w:val="0096761D"/>
    <w:rsid w:val="0097226E"/>
    <w:rsid w:val="009B3782"/>
    <w:rsid w:val="009F7F98"/>
    <w:rsid w:val="00A27340"/>
    <w:rsid w:val="00A567F2"/>
    <w:rsid w:val="00A72F44"/>
    <w:rsid w:val="00AB35E3"/>
    <w:rsid w:val="00AE3130"/>
    <w:rsid w:val="00B44358"/>
    <w:rsid w:val="00B539FD"/>
    <w:rsid w:val="00B60824"/>
    <w:rsid w:val="00B65E34"/>
    <w:rsid w:val="00BA6C4A"/>
    <w:rsid w:val="00C26210"/>
    <w:rsid w:val="00C5219C"/>
    <w:rsid w:val="00C71593"/>
    <w:rsid w:val="00CB2A48"/>
    <w:rsid w:val="00CB3891"/>
    <w:rsid w:val="00D16470"/>
    <w:rsid w:val="00D36C73"/>
    <w:rsid w:val="00D45CE8"/>
    <w:rsid w:val="00D82335"/>
    <w:rsid w:val="00DE4EA0"/>
    <w:rsid w:val="00DF7614"/>
    <w:rsid w:val="00E05DE6"/>
    <w:rsid w:val="00E32D56"/>
    <w:rsid w:val="00E336A4"/>
    <w:rsid w:val="00E36AE7"/>
    <w:rsid w:val="00E452E3"/>
    <w:rsid w:val="00E46965"/>
    <w:rsid w:val="00E50362"/>
    <w:rsid w:val="00ED448D"/>
    <w:rsid w:val="00F076AB"/>
    <w:rsid w:val="00F101FB"/>
    <w:rsid w:val="00F1214E"/>
    <w:rsid w:val="00F32986"/>
    <w:rsid w:val="00F3627D"/>
    <w:rsid w:val="00F75F19"/>
    <w:rsid w:val="00FA4AF9"/>
    <w:rsid w:val="00FF030C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E4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6E4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6E4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16E4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16E4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16E4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16E4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16E4A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D19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C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C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CD84740809D7D9A9146AD9B794503C48ED6FF18891A5BE07ECECA1B8525FAC3141A88963DD05550D63CEDC6C4EF7C4766D8B528E92B0255FA4FE99l555J" TargetMode="External"/><Relationship Id="rId13" Type="http://schemas.openxmlformats.org/officeDocument/2006/relationships/hyperlink" Target="consultantplus://offline/ref=47D6CE7EC56F70FD0EB8F7502FB2F104D451AE7AAE742638D7BA3E0DF176E99FC420A25072CAA7DC333BED5D6DF481B778656903Z2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927CEB4F94A6EA0E5C611D6580F9E0AFC9A658FC7F31B19314B1F66AEDCD39B41DD1A751F343C13911A66DB5E449D84C763CCCD08EAwEZ5N" TargetMode="External"/><Relationship Id="rId12" Type="http://schemas.openxmlformats.org/officeDocument/2006/relationships/hyperlink" Target="consultantplus://offline/ref=47D6CE7EC56F70FD0EB8F7502FB2F104D453AF70AC7E2638D7BA3E0DF176E99FD620FA5A7B97E8986128ED54710FZ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5CD84740809D7D9A9146AD9B794503C48ED6FF18891A5BE07ECECA1B8525FAC3141A88963DD05550D63CEDC6C4EF7C4766D8B528E92B0255FA4FE99l555J" TargetMode="External"/><Relationship Id="rId11" Type="http://schemas.openxmlformats.org/officeDocument/2006/relationships/hyperlink" Target="consultantplus://offline/ref=47D6CE7EC56F70FD0EB8F7502FB2F104D450AD70A97A2638D7BA3E0DF176E99FC420A256799EF29B653DBB0537A18BAB737B6B347FF207270FZB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7D6CE7EC56F70FD0EB8F7502FB2F104D451AE7AAE742638D7BA3E0DF176E99FC420A25072CAA7DC333BED5D6DF481B778656903Z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CD84740809D7D9A9146AD9B794503C48ED6FF18891A5BE07ECECA1B8525FAC3141A88963DD05550D63CEDC6C4EF7C4766D8B528E92B0255FA4FE99l555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483C0-04AD-4D66-9F11-376558E5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2247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4</cp:revision>
  <cp:lastPrinted>2021-05-27T13:37:00Z</cp:lastPrinted>
  <dcterms:created xsi:type="dcterms:W3CDTF">2021-07-29T09:59:00Z</dcterms:created>
  <dcterms:modified xsi:type="dcterms:W3CDTF">2021-07-29T11:49:00Z</dcterms:modified>
</cp:coreProperties>
</file>